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805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Пояснительная записка</w:t>
      </w:r>
    </w:p>
    <w:p w:rsidR="00714805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к сводному мониторингу качества финансового менеджмента</w:t>
      </w:r>
    </w:p>
    <w:p w:rsidR="00350E6F" w:rsidRPr="00201836" w:rsidRDefault="00714805" w:rsidP="00201836">
      <w:pPr>
        <w:contextualSpacing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за </w:t>
      </w:r>
      <w:r w:rsidR="00350E6F"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201</w:t>
      </w:r>
      <w:r w:rsidR="00D15AA1"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>5</w:t>
      </w:r>
      <w:r w:rsidR="00350E6F" w:rsidRPr="00201836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p w:rsidR="00490E3F" w:rsidRPr="00201836" w:rsidRDefault="00490E3F" w:rsidP="00201836">
      <w:pPr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350E6F" w:rsidRPr="00201836" w:rsidRDefault="00714805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Сводный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>мониторинг качества финансового менеджмента</w:t>
      </w:r>
      <w:r w:rsidR="00861AEC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426A3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осуществляемого главными </w:t>
      </w:r>
      <w:r w:rsidR="008B516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распорядителями (представителями главного распорядителя) бюджетных средств </w:t>
      </w:r>
      <w:r w:rsidR="008651F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(далее ГРБС) </w:t>
      </w:r>
      <w:r w:rsidR="008B516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получателями бюджетных средств города Покачи  </w:t>
      </w:r>
      <w:r w:rsidR="00426A3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8651F4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(далее ПБС) 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>за  201</w:t>
      </w:r>
      <w:r w:rsidR="000A2D04" w:rsidRPr="00201836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год проводился на основе показателей утвержденн</w:t>
      </w:r>
      <w:r w:rsidR="008651F4" w:rsidRPr="00201836">
        <w:rPr>
          <w:rFonts w:ascii="Times New Roman" w:hAnsi="Times New Roman" w:cs="Times New Roman"/>
          <w:sz w:val="26"/>
          <w:szCs w:val="26"/>
          <w:lang w:eastAsia="ru-RU"/>
        </w:rPr>
        <w:t>ых</w:t>
      </w:r>
      <w:r w:rsidR="00350E6F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распоряжением заместителя главы города по финансам и экономике от 05.10.2012 №2, по следующим блокам показателей: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 оценка качества планирования расходов бюджета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>;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ab/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 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результатов исполнения бюджета;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>- 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состояния учета и отчетности</w:t>
      </w:r>
      <w:r w:rsidRPr="00201836">
        <w:rPr>
          <w:rFonts w:ascii="Times New Roman" w:hAnsi="Times New Roman" w:cs="Times New Roman"/>
          <w:sz w:val="26"/>
          <w:szCs w:val="26"/>
          <w:lang w:eastAsia="ru-RU"/>
        </w:rPr>
        <w:t>;</w:t>
      </w:r>
    </w:p>
    <w:p w:rsidR="00350E6F" w:rsidRPr="00201836" w:rsidRDefault="00350E6F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1A7579" w:rsidRPr="00201836">
        <w:rPr>
          <w:rFonts w:ascii="Times New Roman" w:hAnsi="Times New Roman" w:cs="Times New Roman"/>
          <w:sz w:val="26"/>
          <w:szCs w:val="26"/>
          <w:lang w:eastAsia="ru-RU"/>
        </w:rPr>
        <w:t>оценка организации контроля.</w:t>
      </w:r>
    </w:p>
    <w:p w:rsidR="00426A39" w:rsidRPr="00201836" w:rsidRDefault="00426A3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Наиболее значимыми показателями при проведении мониторинга качества финансового менеджмента за 201</w:t>
      </w:r>
      <w:r w:rsidR="000A2D0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являются:</w:t>
      </w:r>
    </w:p>
    <w:p w:rsidR="00426A39" w:rsidRPr="00201836" w:rsidRDefault="00E764BE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показатели, характеризующие регулирование и внедрение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процедур среднесрочного финансового планирования (</w:t>
      </w:r>
      <w:r w:rsidR="000A524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сроки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представленных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реестров расходных обязательств  на 201</w:t>
      </w:r>
      <w:r w:rsidR="000A2D0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и плановый период 20</w:t>
      </w:r>
      <w:r w:rsidR="009B589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0A2D0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201</w:t>
      </w:r>
      <w:r w:rsidR="000A2D0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годов);</w:t>
      </w:r>
    </w:p>
    <w:p w:rsidR="0041293A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 утверждения муниципального задания для муниципальных бюджетных и автономных учреждений на очередной финансовый год;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 выполнения муниципального задания на оказание услуг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(выполнение работ);</w:t>
      </w:r>
    </w:p>
    <w:p w:rsidR="0041293A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соблюдение сроков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утверждения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 (ведомственных)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  города, и изменений в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муниципальные (ведомственные)</w:t>
      </w:r>
      <w:r w:rsidR="0041293A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программы города;</w:t>
      </w:r>
    </w:p>
    <w:p w:rsidR="00426A39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426A3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доля бюджетных ассигнований, представленных в программном виде;</w:t>
      </w:r>
      <w:r w:rsidR="009C46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оля выполненных муниципальных заданий получателем бюджетных сре</w:t>
      </w:r>
      <w:proofErr w:type="gramStart"/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дств в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proofErr w:type="gramEnd"/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оответствии с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проведенной оценкой эффективности и 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езультативности муниципального   за</w:t>
      </w:r>
      <w:r w:rsidR="000A5245" w:rsidRPr="00201836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  <w:t>д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ания;</w:t>
      </w:r>
    </w:p>
    <w:p w:rsidR="000A5245" w:rsidRPr="00201836" w:rsidRDefault="008651F4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доля        выполненных    мероприятий в </w:t>
      </w:r>
      <w:r w:rsidR="000A2D04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 (ведомственных)</w:t>
      </w:r>
      <w:r w:rsidR="000A524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программах от общего количества запланированных;</w:t>
      </w:r>
    </w:p>
    <w:p w:rsidR="00140132" w:rsidRPr="00201836" w:rsidRDefault="00140132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-эффективность управления просроченной кредиторской задолженностью по расчетам с поставщиками и   подрядчиками  главного   распорядителя средств бюджета города и подведомственных учреждений,  получателя бюджетных средств города;</w:t>
      </w:r>
    </w:p>
    <w:p w:rsidR="00140132" w:rsidRPr="00201836" w:rsidRDefault="00140132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принятые меры по формированию рациональной сети муниципальных учреждений и проведенной  оптимизации, в том числе по результатам </w:t>
      </w:r>
      <w:r w:rsid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нвентаризации загруженности в сравнении с проектной мощностью, а также по результатам оценки потребности в объемах муниципальных услуг, представляемых муниципальными учреждениями с учетом их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онкурентоспособности и возможности оказания негосударственными учреждени</w:t>
      </w:r>
      <w:bookmarkStart w:id="0" w:name="_GoBack"/>
      <w:bookmarkEnd w:id="0"/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ями (прежде всего, 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оциально-ориентированными </w:t>
      </w:r>
      <w:r w:rsidR="0020183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екоммерческими организациями);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наличие нарушений, выявленных в ходе контрольно-ревизионных проверок;  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наличие выявленных в ходе инвентаризации недостач 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хищений денежных средств и материальных ценностей;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наличие выявленных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нарушений по исполнению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муниципальных    заданий, выданных в рамках оказания муниципальных услуг (выполнения  работ); </w:t>
      </w:r>
    </w:p>
    <w:p w:rsidR="009C46BD" w:rsidRPr="00201836" w:rsidRDefault="008651F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9C46BD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осуществление мероприятий внутреннего контроля.</w:t>
      </w:r>
    </w:p>
    <w:p w:rsidR="008B5162" w:rsidRPr="00201836" w:rsidRDefault="008B5162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Качество финансового менеджмента, осуществляемого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(далее</w:t>
      </w:r>
      <w:r w:rsidR="0020183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финансовый менеджмент) в существенной степени зависит от</w:t>
      </w:r>
      <w:r w:rsidR="0020183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организации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процедур бюджетного планирования, исполнения бюджета, ведения 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юджетного учета, составления и представления бюджетной отчетности и осуществление мероприятий внутреннего </w:t>
      </w:r>
      <w:r w:rsidR="00861AE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контроля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FE7579" w:rsidRPr="00201836" w:rsidRDefault="00FE757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Итоговые показатели и оценки качества финансового менеджмента, 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представлены в Сводном мониторинге качества финансового менеджмента по  итогам 201</w:t>
      </w:r>
      <w:r w:rsidR="000A2D0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5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года (приложение 1) и в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рейтинг</w:t>
      </w:r>
      <w:r w:rsidR="004233C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е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главных распорядителей представителей главного распорядителя) бюджетных средств и получателей бюджетных средств города Покачи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 2)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.</w:t>
      </w:r>
    </w:p>
    <w:p w:rsidR="0065255E" w:rsidRPr="00201836" w:rsidRDefault="0065255E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 xml:space="preserve">При оценке  показателей качества финансового менеджмента учитывались отраслевые особенности, влияющие на качество финансового менеджмента, т.е. оценка </w:t>
      </w:r>
      <w:proofErr w:type="gramStart"/>
      <w:r w:rsidRPr="00201836">
        <w:rPr>
          <w:rFonts w:ascii="Times New Roman" w:hAnsi="Times New Roman" w:cs="Times New Roman"/>
          <w:sz w:val="26"/>
          <w:szCs w:val="26"/>
        </w:rPr>
        <w:t>показателей</w:t>
      </w:r>
      <w:proofErr w:type="gramEnd"/>
      <w:r w:rsidRPr="00201836">
        <w:rPr>
          <w:rFonts w:ascii="Times New Roman" w:hAnsi="Times New Roman" w:cs="Times New Roman"/>
          <w:sz w:val="26"/>
          <w:szCs w:val="26"/>
        </w:rPr>
        <w:t xml:space="preserve"> проводился  по трем группам: </w:t>
      </w:r>
    </w:p>
    <w:p w:rsidR="0065255E" w:rsidRPr="00201836" w:rsidRDefault="00B54A27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>-</w:t>
      </w:r>
      <w:r w:rsidR="002026B0" w:rsidRPr="00201836">
        <w:rPr>
          <w:rFonts w:ascii="Times New Roman" w:hAnsi="Times New Roman" w:cs="Times New Roman"/>
          <w:sz w:val="26"/>
          <w:szCs w:val="26"/>
        </w:rPr>
        <w:t xml:space="preserve"> с</w:t>
      </w:r>
      <w:r w:rsidR="0065255E" w:rsidRPr="00201836">
        <w:rPr>
          <w:rFonts w:ascii="Times New Roman" w:hAnsi="Times New Roman" w:cs="Times New Roman"/>
          <w:sz w:val="26"/>
          <w:szCs w:val="26"/>
        </w:rPr>
        <w:t>труктурные подраздел</w:t>
      </w:r>
      <w:r w:rsidR="007624F3" w:rsidRPr="00201836">
        <w:rPr>
          <w:rFonts w:ascii="Times New Roman" w:hAnsi="Times New Roman" w:cs="Times New Roman"/>
          <w:sz w:val="26"/>
          <w:szCs w:val="26"/>
        </w:rPr>
        <w:t>ения администрации, выполняющие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7624F3" w:rsidRPr="00201836">
        <w:rPr>
          <w:rFonts w:ascii="Times New Roman" w:hAnsi="Times New Roman" w:cs="Times New Roman"/>
          <w:sz w:val="26"/>
          <w:szCs w:val="26"/>
        </w:rPr>
        <w:t>ф</w:t>
      </w:r>
      <w:r w:rsidR="0065255E" w:rsidRPr="00201836">
        <w:rPr>
          <w:rFonts w:ascii="Times New Roman" w:hAnsi="Times New Roman" w:cs="Times New Roman"/>
          <w:sz w:val="26"/>
          <w:szCs w:val="26"/>
        </w:rPr>
        <w:t>ункции и полномочия учредителя;</w:t>
      </w:r>
    </w:p>
    <w:p w:rsidR="0065255E" w:rsidRPr="00201836" w:rsidRDefault="00B54A27" w:rsidP="00201836">
      <w:pPr>
        <w:ind w:firstLine="708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>-</w:t>
      </w:r>
      <w:r w:rsidR="002026B0" w:rsidRPr="00201836">
        <w:rPr>
          <w:rFonts w:ascii="Times New Roman" w:hAnsi="Times New Roman" w:cs="Times New Roman"/>
          <w:sz w:val="26"/>
          <w:szCs w:val="26"/>
        </w:rPr>
        <w:t xml:space="preserve"> с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труктурные подразделения </w:t>
      </w:r>
      <w:proofErr w:type="gramStart"/>
      <w:r w:rsidR="0065255E" w:rsidRPr="00201836"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 w:rsidR="0065255E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0A2D04" w:rsidRPr="00201836">
        <w:rPr>
          <w:rFonts w:ascii="Times New Roman" w:hAnsi="Times New Roman" w:cs="Times New Roman"/>
          <w:sz w:val="26"/>
          <w:szCs w:val="26"/>
        </w:rPr>
        <w:t>осуществляющие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 переданные государственные полномочия;</w:t>
      </w:r>
    </w:p>
    <w:p w:rsidR="0065255E" w:rsidRPr="00201836" w:rsidRDefault="00714805" w:rsidP="00201836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 xml:space="preserve">        </w:t>
      </w:r>
      <w:r w:rsidR="00B54A27" w:rsidRPr="00201836">
        <w:rPr>
          <w:rFonts w:ascii="Times New Roman" w:hAnsi="Times New Roman" w:cs="Times New Roman"/>
          <w:sz w:val="26"/>
          <w:szCs w:val="26"/>
        </w:rPr>
        <w:t>-</w:t>
      </w:r>
      <w:r w:rsidRPr="00201836">
        <w:rPr>
          <w:rFonts w:ascii="Times New Roman" w:hAnsi="Times New Roman" w:cs="Times New Roman"/>
          <w:sz w:val="26"/>
          <w:szCs w:val="26"/>
        </w:rPr>
        <w:t>получатели бюджетных</w:t>
      </w:r>
      <w:r w:rsidR="000A2D04" w:rsidRPr="00201836">
        <w:rPr>
          <w:rFonts w:ascii="Times New Roman" w:hAnsi="Times New Roman" w:cs="Times New Roman"/>
          <w:sz w:val="26"/>
          <w:szCs w:val="26"/>
        </w:rPr>
        <w:t xml:space="preserve">  </w:t>
      </w:r>
      <w:r w:rsidR="0065255E" w:rsidRPr="00201836">
        <w:rPr>
          <w:rFonts w:ascii="Times New Roman" w:hAnsi="Times New Roman" w:cs="Times New Roman"/>
          <w:sz w:val="26"/>
          <w:szCs w:val="26"/>
        </w:rPr>
        <w:t xml:space="preserve">средств города. </w:t>
      </w:r>
    </w:p>
    <w:p w:rsidR="00715661" w:rsidRPr="00201836" w:rsidRDefault="0065255E" w:rsidP="00201836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ab/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Средняя итоговая оценка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B1280C" w:rsidRPr="00201836">
        <w:rPr>
          <w:rFonts w:ascii="Times New Roman" w:hAnsi="Times New Roman" w:cs="Times New Roman"/>
          <w:sz w:val="26"/>
          <w:szCs w:val="26"/>
        </w:rPr>
        <w:t>составляет 0,</w:t>
      </w:r>
      <w:r w:rsidR="00D9384C" w:rsidRPr="00201836">
        <w:rPr>
          <w:rFonts w:ascii="Times New Roman" w:hAnsi="Times New Roman" w:cs="Times New Roman"/>
          <w:sz w:val="26"/>
          <w:szCs w:val="26"/>
        </w:rPr>
        <w:t>37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 балла, максимальная итоговая оценка равна  1</w:t>
      </w:r>
      <w:r w:rsidR="00714805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баллу, что в целом объясняется низким качеством организации бюджетного процесса в системе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B1280C" w:rsidRPr="00201836">
        <w:rPr>
          <w:rFonts w:ascii="Times New Roman" w:hAnsi="Times New Roman" w:cs="Times New Roman"/>
          <w:sz w:val="26"/>
          <w:szCs w:val="26"/>
        </w:rPr>
        <w:t>, а также недостаточным</w:t>
      </w:r>
      <w:r w:rsidR="00201836" w:rsidRPr="00201836">
        <w:rPr>
          <w:rFonts w:ascii="Times New Roman" w:hAnsi="Times New Roman" w:cs="Times New Roman"/>
          <w:sz w:val="26"/>
          <w:szCs w:val="26"/>
        </w:rPr>
        <w:t xml:space="preserve"> </w:t>
      </w:r>
      <w:r w:rsidR="00B1280C" w:rsidRPr="00201836">
        <w:rPr>
          <w:rFonts w:ascii="Times New Roman" w:hAnsi="Times New Roman" w:cs="Times New Roman"/>
          <w:sz w:val="26"/>
          <w:szCs w:val="26"/>
        </w:rPr>
        <w:t xml:space="preserve">использованием инструментов бюджетирования, </w:t>
      </w:r>
      <w:r w:rsidR="007F17E9" w:rsidRPr="00201836">
        <w:rPr>
          <w:rFonts w:ascii="Times New Roman" w:hAnsi="Times New Roman" w:cs="Times New Roman"/>
          <w:sz w:val="26"/>
          <w:szCs w:val="26"/>
        </w:rPr>
        <w:t>о</w:t>
      </w:r>
      <w:r w:rsidR="00B1280C" w:rsidRPr="00201836">
        <w:rPr>
          <w:rFonts w:ascii="Times New Roman" w:hAnsi="Times New Roman" w:cs="Times New Roman"/>
          <w:sz w:val="26"/>
          <w:szCs w:val="26"/>
        </w:rPr>
        <w:t>риентированного на результат.</w:t>
      </w:r>
    </w:p>
    <w:p w:rsidR="00A71EFE" w:rsidRPr="00201836" w:rsidRDefault="00A71EFE" w:rsidP="0020183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01836">
        <w:rPr>
          <w:rFonts w:ascii="Times New Roman" w:hAnsi="Times New Roman" w:cs="Times New Roman"/>
          <w:sz w:val="26"/>
          <w:szCs w:val="26"/>
        </w:rPr>
        <w:t xml:space="preserve">Вместе с тем, указанная оценка </w:t>
      </w:r>
      <w:r w:rsidR="00F71B90" w:rsidRPr="00201836">
        <w:rPr>
          <w:rFonts w:ascii="Times New Roman" w:hAnsi="Times New Roman" w:cs="Times New Roman"/>
          <w:sz w:val="26"/>
          <w:szCs w:val="26"/>
        </w:rPr>
        <w:t xml:space="preserve">улучшилась </w:t>
      </w:r>
      <w:r w:rsidRPr="00201836">
        <w:rPr>
          <w:rFonts w:ascii="Times New Roman" w:hAnsi="Times New Roman" w:cs="Times New Roman"/>
          <w:sz w:val="26"/>
          <w:szCs w:val="26"/>
        </w:rPr>
        <w:t>по сравнению с аналогичными оценками качества финансового менеджмента, осуществляемого ГРБС и ПБС предыдущий отчетный период (в частности, по сравнению с 201</w:t>
      </w:r>
      <w:r w:rsidR="00F71B90" w:rsidRPr="00201836">
        <w:rPr>
          <w:rFonts w:ascii="Times New Roman" w:hAnsi="Times New Roman" w:cs="Times New Roman"/>
          <w:sz w:val="26"/>
          <w:szCs w:val="26"/>
        </w:rPr>
        <w:t>4</w:t>
      </w:r>
      <w:r w:rsidRPr="00201836">
        <w:rPr>
          <w:rFonts w:ascii="Times New Roman" w:hAnsi="Times New Roman" w:cs="Times New Roman"/>
          <w:sz w:val="26"/>
          <w:szCs w:val="26"/>
        </w:rPr>
        <w:t xml:space="preserve"> годом на </w:t>
      </w:r>
      <w:r w:rsidR="00311392" w:rsidRPr="00201836">
        <w:rPr>
          <w:rFonts w:ascii="Times New Roman" w:hAnsi="Times New Roman" w:cs="Times New Roman"/>
          <w:sz w:val="26"/>
          <w:szCs w:val="26"/>
        </w:rPr>
        <w:t>0,</w:t>
      </w:r>
      <w:r w:rsidR="00F71B90" w:rsidRPr="00201836">
        <w:rPr>
          <w:rFonts w:ascii="Times New Roman" w:hAnsi="Times New Roman" w:cs="Times New Roman"/>
          <w:sz w:val="26"/>
          <w:szCs w:val="26"/>
        </w:rPr>
        <w:t>11</w:t>
      </w:r>
      <w:r w:rsidR="00311392" w:rsidRPr="00201836">
        <w:rPr>
          <w:rFonts w:ascii="Times New Roman" w:hAnsi="Times New Roman" w:cs="Times New Roman"/>
          <w:sz w:val="26"/>
          <w:szCs w:val="26"/>
        </w:rPr>
        <w:t xml:space="preserve"> балл</w:t>
      </w:r>
      <w:r w:rsidR="00F71B90" w:rsidRPr="00201836">
        <w:rPr>
          <w:rFonts w:ascii="Times New Roman" w:hAnsi="Times New Roman" w:cs="Times New Roman"/>
          <w:sz w:val="26"/>
          <w:szCs w:val="26"/>
        </w:rPr>
        <w:t>ов</w:t>
      </w:r>
      <w:r w:rsidRPr="00201836">
        <w:rPr>
          <w:rFonts w:ascii="Times New Roman" w:hAnsi="Times New Roman" w:cs="Times New Roman"/>
          <w:sz w:val="26"/>
          <w:szCs w:val="26"/>
        </w:rPr>
        <w:t>).</w:t>
      </w:r>
    </w:p>
    <w:p w:rsidR="0060728A" w:rsidRPr="00201836" w:rsidRDefault="0060728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 годового мониторинга качества финансового менеджмента за 201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 сформулирован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отчет о результатах мониторинга и оценки качества финансового менеджмента, осуществляемого главными распорядителями (представителями главных распорядителей) бюджетных средств и получателей бюджетных средств города Покачи за 201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334D08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 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334D08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4233C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B54A27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="007C64CC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Оценка качества планирования расходов бюджета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расчета </w:t>
      </w:r>
      <w:proofErr w:type="gramStart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показателей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оценки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качества планирования расходов</w:t>
      </w:r>
      <w:proofErr w:type="gramEnd"/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201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оценивалось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7C64CC" w:rsidRPr="00201836" w:rsidRDefault="00950BAB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- 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облюдение сроков предоставления  реестров расходных обязательств и </w:t>
      </w:r>
      <w:r w:rsidR="00D175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информации о планируемых объемах расход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D175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х обязательств на очередной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финансовый 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год и плановый период, представленных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B597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D175B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оставлении бюджета</w:t>
      </w:r>
      <w:r w:rsidR="00EB597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города Покачи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201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год;</w:t>
      </w:r>
    </w:p>
    <w:p w:rsidR="007C64CC" w:rsidRPr="00201836" w:rsidRDefault="00950BAB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данные </w:t>
      </w:r>
      <w:r w:rsidR="00EB597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ГРБС и ПБС 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соблюдении сроков утверждения 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униципального задания для муниципальных бюджетных и автономных учреждений и выполнения муниципального задания на оказания услуг, также соблюдение сроков утверждения целевых программ и из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ме</w:t>
      </w:r>
      <w:r w:rsidR="0066595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нений в целевые программы.  </w:t>
      </w:r>
    </w:p>
    <w:p w:rsidR="00311392" w:rsidRPr="00201836" w:rsidRDefault="0066595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редняя 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качества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планирования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расходов бюджета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B6C6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80631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составляет 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0,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63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балла п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ри максимальной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шкале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EB3127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Такое состояние качества планирования расходов бюджета  признается </w:t>
      </w:r>
      <w:r w:rsidR="007B3C81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средне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организованным.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Показатель у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лучшился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сравнению с 201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г. на 0,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21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балл</w:t>
      </w:r>
      <w:r w:rsidR="00F71B90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  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724BA" w:rsidRPr="00201836" w:rsidRDefault="007C64CC" w:rsidP="00201836">
      <w:pPr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2. </w:t>
      </w:r>
      <w:r w:rsidR="009724BA"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Оценка результатов исполнения бюджета</w:t>
      </w:r>
    </w:p>
    <w:p w:rsidR="00B54A27" w:rsidRPr="00201836" w:rsidRDefault="00B54A27" w:rsidP="00201836">
      <w:pPr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64116E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При проведении мониторинга качества </w:t>
      </w:r>
      <w:r w:rsidR="009724BA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9724BA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ценка результатов исполнения </w:t>
      </w:r>
      <w:r w:rsidR="0064116E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</w:p>
    <w:p w:rsidR="007C64CC" w:rsidRPr="00201836" w:rsidRDefault="009724BA" w:rsidP="00201836">
      <w:pPr>
        <w:contextualSpacing/>
        <w:jc w:val="both"/>
        <w:rPr>
          <w:rFonts w:ascii="Times New Roman" w:eastAsia="Times New Roman" w:hAnsi="Times New Roman" w:cs="Times New Roman"/>
          <w:snapToGrid w:val="0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бюджета</w:t>
      </w:r>
      <w:r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7B3C81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5</w:t>
      </w:r>
      <w:r w:rsidR="007C64CC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рассчитывались следующие показатели:</w:t>
      </w:r>
      <w:r w:rsidR="007C64CC" w:rsidRPr="00201836">
        <w:rPr>
          <w:rFonts w:ascii="Times New Roman" w:eastAsia="Times New Roman" w:hAnsi="Times New Roman" w:cs="Times New Roman"/>
          <w:snapToGrid w:val="0"/>
          <w:color w:val="000000"/>
          <w:sz w:val="26"/>
          <w:szCs w:val="26"/>
          <w:lang w:eastAsia="ru-RU"/>
        </w:rPr>
        <w:t xml:space="preserve"> 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оля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неисполненных</w:t>
      </w:r>
      <w:r w:rsidR="009724B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расходо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proofErr w:type="gramStart"/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proofErr w:type="gramEnd"/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плановых, представленных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1480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9724B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рограммном виде на конец 201</w:t>
      </w:r>
      <w:r w:rsidR="007B3C81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доля выполненных муниципальных заданий получателем бюджетных сре</w:t>
      </w:r>
      <w:proofErr w:type="gramStart"/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дств в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proofErr w:type="gramEnd"/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оответствии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 проведенной оценкой эффективности и результативности муниципального за</w:t>
      </w:r>
      <w:r w:rsidRPr="00201836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  <w:t>д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ания;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- д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оля выполненных мероприятий в 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муниципальных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ведомственных)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программах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от общего количества запланированных;</w:t>
      </w:r>
    </w:p>
    <w:p w:rsidR="00427024" w:rsidRPr="00201836" w:rsidRDefault="00427024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представления утвержденной бюджетной росписи в комитет финансов;</w:t>
      </w:r>
    </w:p>
    <w:p w:rsidR="00307019" w:rsidRPr="00201836" w:rsidRDefault="00307019" w:rsidP="00201836">
      <w:pP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-соблюдение сроков предоставления 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тчета о вы</w:t>
      </w:r>
      <w:r w:rsidR="00714805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полнения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униципального задания;</w:t>
      </w:r>
    </w:p>
    <w:p w:rsidR="00307019" w:rsidRPr="00201836" w:rsidRDefault="0030701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предоставления Отчета об использования субсидии;</w:t>
      </w:r>
    </w:p>
    <w:p w:rsidR="005A3414" w:rsidRPr="00201836" w:rsidRDefault="00307019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соблюдение сроков предоставления Отчета о ходе выполнения</w:t>
      </w:r>
      <w:r w:rsidR="007B3C81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 ходе выполнения муниципальных (ведомственных) программ за отчетный год.</w:t>
      </w:r>
    </w:p>
    <w:p w:rsidR="005A3414" w:rsidRPr="00201836" w:rsidRDefault="00307019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B54A27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5A3414"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ценка результатов исполнения бюджета</w:t>
      </w:r>
      <w:r w:rsidR="005A3414"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7B3C81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5</w:t>
      </w:r>
      <w:r w:rsidR="005A3414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 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 ПБС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составляет 0,</w:t>
      </w:r>
      <w:r w:rsidR="00E15506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7B3C81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5A341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баллов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максимальной шкале 1 балл. </w:t>
      </w:r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Такое состояние </w:t>
      </w:r>
      <w:proofErr w:type="gramStart"/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оценки качества результатов исполнения бюджета</w:t>
      </w:r>
      <w:proofErr w:type="gramEnd"/>
      <w:r w:rsidR="00311392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выше среднего. По сравнению с 201</w:t>
      </w:r>
      <w:r w:rsidR="007B3C81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г. показатель у</w:t>
      </w:r>
      <w:r w:rsidR="007B3C81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худшился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0,</w:t>
      </w:r>
      <w:r w:rsidR="00FB6C6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="007B3C81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FB6C6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B791A" w:rsidRPr="00201836" w:rsidRDefault="00B54A27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</w:t>
      </w:r>
      <w:r w:rsidR="00C627E6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</w:t>
      </w:r>
      <w:r w:rsidR="00EB791A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ценка состояния учета и отчетности</w:t>
      </w:r>
    </w:p>
    <w:p w:rsidR="00380EF7" w:rsidRPr="00201836" w:rsidRDefault="00380EF7" w:rsidP="00201836">
      <w:pPr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70390" w:rsidRPr="00201836" w:rsidRDefault="00EB791A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 проведении мониторинга в части оценки состояния учёта и отчётности</w:t>
      </w:r>
      <w:r w:rsidR="00F70390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оценка проводилась по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F70390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следующим показателям: </w:t>
      </w:r>
    </w:p>
    <w:p w:rsidR="00F70390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эффективность управления просроченной кредиторской задолженностью по расчетам с поставщиками и подрядчиками главного распорядител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 средств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7624F3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бюджета города и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подведомственных учреждений, получателя бюджетных средств города;</w:t>
      </w:r>
    </w:p>
    <w:p w:rsidR="00F70390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-принятые меры по  формированию рациональной сети муниципальных учреждений и проведенной  оптимизации, в том числе по результатам инвентаризации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 xml:space="preserve">загруженности в сравнении с проектной мощностью, а также по результатам оценки потребности в объемах муниципальных услуг, 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редставляемых муниципальными учреждениями с учетом их конкурентоспособности и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возможности оказания негосударственными учреждениями (прежде всего, социально-ориентированными некоммерческими организациями);</w:t>
      </w:r>
    </w:p>
    <w:p w:rsidR="00C627E6" w:rsidRPr="00201836" w:rsidRDefault="00F70390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Pr="00201836">
        <w:rPr>
          <w:rFonts w:ascii="Times New Roman" w:hAnsi="Times New Roman" w:cs="Times New Roman"/>
          <w:color w:val="000000"/>
          <w:sz w:val="26"/>
          <w:szCs w:val="26"/>
        </w:rPr>
        <w:t xml:space="preserve"> с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облюдение сроков представления</w:t>
      </w:r>
      <w:r w:rsidR="007F17E9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</w:t>
      </w:r>
      <w:r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комитет финансов отчетности об    исполнении </w:t>
      </w:r>
      <w:r w:rsidR="00C627E6" w:rsidRPr="0020183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бюджета. </w:t>
      </w:r>
    </w:p>
    <w:p w:rsidR="00222E24" w:rsidRPr="00201836" w:rsidRDefault="00C627E6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Pr="00201836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ценка результатов исполнения бюджета</w:t>
      </w:r>
      <w:r w:rsidRPr="0020183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за 201</w:t>
      </w:r>
      <w:r w:rsidR="00301D1A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5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 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ГРБС и ПБС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составляет 0,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76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баллов по максимальной шкале 1 балл.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22E24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Такое состояние исполнения учета и отчетности  признается 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выше 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средн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его.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Показатель </w:t>
      </w:r>
      <w:r w:rsidR="007676C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итоговый </w:t>
      </w:r>
      <w:r w:rsidR="008841E5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изменился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сравнению с 201</w:t>
      </w:r>
      <w:r w:rsidR="00301D1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2C2883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г. </w:t>
      </w:r>
    </w:p>
    <w:p w:rsidR="00B07959" w:rsidRPr="00201836" w:rsidRDefault="00B07959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07959" w:rsidRPr="00201836" w:rsidRDefault="002C5FDA" w:rsidP="00201836">
      <w:pPr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4.</w:t>
      </w:r>
      <w:r w:rsidR="00B07959" w:rsidRPr="0020183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Оценка организации контроля</w:t>
      </w:r>
    </w:p>
    <w:p w:rsidR="007C64CC" w:rsidRPr="00201836" w:rsidRDefault="007C64CC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При проведении мониторинга качества </w:t>
      </w:r>
      <w:r w:rsidR="0064116E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о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ценка организации контроля </w:t>
      </w:r>
      <w:r w:rsidR="00EB791A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ценивалось </w:t>
      </w:r>
      <w:r w:rsidR="0064116E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наличие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правовых актов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ПБС</w:t>
      </w:r>
      <w:r w:rsidR="007F17E9" w:rsidRPr="00201836">
        <w:rPr>
          <w:rFonts w:ascii="Times New Roman" w:eastAsia="Times New Roman" w:hAnsi="Times New Roman" w:cs="Times New Roman"/>
          <w:sz w:val="26"/>
          <w:szCs w:val="26"/>
        </w:rPr>
        <w:t>,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и</w:t>
      </w:r>
      <w:r w:rsidR="007F17E9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(или) изменений </w:t>
      </w:r>
      <w:r w:rsidR="007F17E9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(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дополнений) к ним, устанавливающих:  </w:t>
      </w:r>
    </w:p>
    <w:p w:rsidR="0064116E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proofErr w:type="gramStart"/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муниципального задания;</w:t>
      </w:r>
    </w:p>
    <w:p w:rsidR="0064116E" w:rsidRPr="00201836" w:rsidRDefault="0064116E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казанные правовые акты образуют правовую базу, необходимую для обеспечения функционирования эффективной системы внутреннего контроля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</w:rPr>
        <w:t>ГРБС и ПБС</w:t>
      </w: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.     </w:t>
      </w:r>
    </w:p>
    <w:p w:rsidR="007C64CC" w:rsidRPr="00201836" w:rsidRDefault="0064116E" w:rsidP="00201836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2C5FDA" w:rsidRPr="00201836">
        <w:rPr>
          <w:rFonts w:ascii="Times New Roman" w:eastAsia="Times New Roman" w:hAnsi="Times New Roman" w:cs="Times New Roman"/>
          <w:sz w:val="26"/>
          <w:szCs w:val="26"/>
        </w:rPr>
        <w:tab/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Кроме того, рассчитывались следующие количественные показатели, характеризующие: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осуществление мероприятий внутреннего контроля;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проведение инвентаризаций;</w:t>
      </w:r>
    </w:p>
    <w:p w:rsidR="007C64CC" w:rsidRPr="00201836" w:rsidRDefault="001A23DD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64CC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доля недостач и хищений денежных средств и материальных ценностей.</w:t>
      </w:r>
    </w:p>
    <w:p w:rsidR="007C64CC" w:rsidRPr="00201836" w:rsidRDefault="007C64CC" w:rsidP="00201836">
      <w:pPr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Средняя оценка качества 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ведения учета и отчетности за 201</w:t>
      </w:r>
      <w:r w:rsidR="007676CA"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5</w:t>
      </w:r>
      <w:r w:rsidRPr="00201836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год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A23DD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ГРБС и ПБС  с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оставляет 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0,</w:t>
      </w:r>
      <w:r w:rsidR="00096B7B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53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балл</w:t>
      </w:r>
      <w:r w:rsidR="00096B7B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4116E"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максимальной шкале 1 балл</w:t>
      </w:r>
      <w:r w:rsidRPr="002018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что объясняется недостаточной организацией внутренних процедур по ведению бюджетного учета, составлению и представлению бюджетной отчетности, ведению управленческого учета. </w:t>
      </w:r>
    </w:p>
    <w:p w:rsidR="007C64CC" w:rsidRPr="00201836" w:rsidRDefault="007C64CC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64CC" w:rsidRPr="00201836" w:rsidRDefault="007C64CC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0728A" w:rsidRPr="00201836" w:rsidRDefault="0060728A" w:rsidP="007624F3">
      <w:pPr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498A" w:rsidRPr="00201836" w:rsidRDefault="0074498A" w:rsidP="007624F3">
      <w:pPr>
        <w:contextualSpacing/>
        <w:rPr>
          <w:rFonts w:ascii="Times New Roman" w:hAnsi="Times New Roman" w:cs="Times New Roman"/>
          <w:sz w:val="26"/>
          <w:szCs w:val="26"/>
        </w:rPr>
      </w:pPr>
    </w:p>
    <w:p w:rsidR="00026289" w:rsidRPr="00201836" w:rsidRDefault="00026289" w:rsidP="007624F3">
      <w:pPr>
        <w:contextualSpacing/>
        <w:rPr>
          <w:rFonts w:ascii="Times New Roman" w:hAnsi="Times New Roman" w:cs="Times New Roman"/>
          <w:sz w:val="26"/>
          <w:szCs w:val="26"/>
        </w:rPr>
      </w:pPr>
    </w:p>
    <w:sectPr w:rsidR="00026289" w:rsidRPr="00201836" w:rsidSect="00201836">
      <w:pgSz w:w="11906" w:h="16838"/>
      <w:pgMar w:top="851" w:right="567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77288"/>
    <w:multiLevelType w:val="hybridMultilevel"/>
    <w:tmpl w:val="DA2C87B8"/>
    <w:lvl w:ilvl="0" w:tplc="FFFFFFFF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>
    <w:nsid w:val="1FA40F77"/>
    <w:multiLevelType w:val="hybridMultilevel"/>
    <w:tmpl w:val="05B4468A"/>
    <w:lvl w:ilvl="0" w:tplc="DD489B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6910BD5"/>
    <w:multiLevelType w:val="hybridMultilevel"/>
    <w:tmpl w:val="43C2C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5F0829"/>
    <w:multiLevelType w:val="hybridMultilevel"/>
    <w:tmpl w:val="1D549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A774A9"/>
    <w:multiLevelType w:val="hybridMultilevel"/>
    <w:tmpl w:val="6188034A"/>
    <w:lvl w:ilvl="0" w:tplc="54048EA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6D1"/>
    <w:rsid w:val="00021C30"/>
    <w:rsid w:val="00026289"/>
    <w:rsid w:val="0006300E"/>
    <w:rsid w:val="00096B7B"/>
    <w:rsid w:val="000A2D04"/>
    <w:rsid w:val="000A5245"/>
    <w:rsid w:val="000C272C"/>
    <w:rsid w:val="0012682E"/>
    <w:rsid w:val="00140132"/>
    <w:rsid w:val="0018067B"/>
    <w:rsid w:val="001A23DD"/>
    <w:rsid w:val="001A7579"/>
    <w:rsid w:val="001B41BE"/>
    <w:rsid w:val="001F3069"/>
    <w:rsid w:val="00201836"/>
    <w:rsid w:val="002026B0"/>
    <w:rsid w:val="00222E24"/>
    <w:rsid w:val="00227B3B"/>
    <w:rsid w:val="00247D14"/>
    <w:rsid w:val="00251FA8"/>
    <w:rsid w:val="0025406F"/>
    <w:rsid w:val="002C2883"/>
    <w:rsid w:val="002C5FDA"/>
    <w:rsid w:val="00301789"/>
    <w:rsid w:val="00301D1A"/>
    <w:rsid w:val="00307019"/>
    <w:rsid w:val="00311392"/>
    <w:rsid w:val="00334D08"/>
    <w:rsid w:val="00350E6F"/>
    <w:rsid w:val="00380EF7"/>
    <w:rsid w:val="00391C29"/>
    <w:rsid w:val="003E06BC"/>
    <w:rsid w:val="003E0922"/>
    <w:rsid w:val="0041293A"/>
    <w:rsid w:val="004233C4"/>
    <w:rsid w:val="00426A39"/>
    <w:rsid w:val="00427024"/>
    <w:rsid w:val="00490E3F"/>
    <w:rsid w:val="004A0595"/>
    <w:rsid w:val="004E73B2"/>
    <w:rsid w:val="005117DC"/>
    <w:rsid w:val="00521413"/>
    <w:rsid w:val="005A3414"/>
    <w:rsid w:val="005A3499"/>
    <w:rsid w:val="0060728A"/>
    <w:rsid w:val="0064116E"/>
    <w:rsid w:val="0065255E"/>
    <w:rsid w:val="0066595A"/>
    <w:rsid w:val="00694369"/>
    <w:rsid w:val="006D0FC5"/>
    <w:rsid w:val="00714805"/>
    <w:rsid w:val="00715661"/>
    <w:rsid w:val="0074498A"/>
    <w:rsid w:val="00755E47"/>
    <w:rsid w:val="007624F3"/>
    <w:rsid w:val="007676CA"/>
    <w:rsid w:val="007B3C81"/>
    <w:rsid w:val="007C64CC"/>
    <w:rsid w:val="007C711E"/>
    <w:rsid w:val="007F17E9"/>
    <w:rsid w:val="00806316"/>
    <w:rsid w:val="00807551"/>
    <w:rsid w:val="008151F7"/>
    <w:rsid w:val="00861AEC"/>
    <w:rsid w:val="008651F4"/>
    <w:rsid w:val="008841E5"/>
    <w:rsid w:val="008B5162"/>
    <w:rsid w:val="008D56ED"/>
    <w:rsid w:val="008E38F6"/>
    <w:rsid w:val="00950BAB"/>
    <w:rsid w:val="009724BA"/>
    <w:rsid w:val="009966D1"/>
    <w:rsid w:val="009B5894"/>
    <w:rsid w:val="009C0D7B"/>
    <w:rsid w:val="009C46BD"/>
    <w:rsid w:val="00A71EFE"/>
    <w:rsid w:val="00AB0C8E"/>
    <w:rsid w:val="00AF66E0"/>
    <w:rsid w:val="00AF6CFB"/>
    <w:rsid w:val="00B07959"/>
    <w:rsid w:val="00B1280C"/>
    <w:rsid w:val="00B135D5"/>
    <w:rsid w:val="00B444FE"/>
    <w:rsid w:val="00B50245"/>
    <w:rsid w:val="00B54A27"/>
    <w:rsid w:val="00BE11B5"/>
    <w:rsid w:val="00BE6168"/>
    <w:rsid w:val="00C31B3C"/>
    <w:rsid w:val="00C627E6"/>
    <w:rsid w:val="00CC566B"/>
    <w:rsid w:val="00D15AA1"/>
    <w:rsid w:val="00D175BD"/>
    <w:rsid w:val="00D468A2"/>
    <w:rsid w:val="00D9384C"/>
    <w:rsid w:val="00DD24A1"/>
    <w:rsid w:val="00E15506"/>
    <w:rsid w:val="00E764BE"/>
    <w:rsid w:val="00EB3127"/>
    <w:rsid w:val="00EB5974"/>
    <w:rsid w:val="00EB791A"/>
    <w:rsid w:val="00EC0120"/>
    <w:rsid w:val="00F70390"/>
    <w:rsid w:val="00F71B90"/>
    <w:rsid w:val="00F81A44"/>
    <w:rsid w:val="00FB6C6A"/>
    <w:rsid w:val="00FD453F"/>
    <w:rsid w:val="00FE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3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1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3CD60F-8DA3-4A8C-8447-2AC844986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</TotalTime>
  <Pages>4</Pages>
  <Words>1341</Words>
  <Characters>7644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8968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Яхъяева Эльмира Рамазановна</dc:creator>
  <cp:keywords/>
  <dc:description/>
  <cp:lastModifiedBy>Яхъяева Эльмира Рамазановна</cp:lastModifiedBy>
  <cp:revision>85</cp:revision>
  <cp:lastPrinted>2016-05-13T10:51:00Z</cp:lastPrinted>
  <dcterms:created xsi:type="dcterms:W3CDTF">2013-05-19T07:16:00Z</dcterms:created>
  <dcterms:modified xsi:type="dcterms:W3CDTF">2016-05-13T10:51:00Z</dcterms:modified>
</cp:coreProperties>
</file>